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860" w:rsidRDefault="00DD5A87" w:rsidP="006B5AEC">
      <w:pPr>
        <w:pStyle w:val="Title"/>
        <w:rPr>
          <w:sz w:val="28"/>
        </w:rPr>
      </w:pPr>
      <w:bookmarkStart w:id="0" w:name="_GoBack"/>
      <w:bookmarkEnd w:id="0"/>
      <w:r w:rsidRPr="006B5AEC">
        <w:rPr>
          <w:noProof/>
          <w:sz w:val="28"/>
        </w:rPr>
        <w:drawing>
          <wp:inline distT="0" distB="0" distL="0" distR="0">
            <wp:extent cx="3505200" cy="1343025"/>
            <wp:effectExtent l="0" t="0" r="0" b="9525"/>
            <wp:docPr id="1" name="Picture 1" descr="Av-Tech Industries_Guidelines_rev01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Tech Industries_Guidelines_rev01a-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343025"/>
                    </a:xfrm>
                    <a:prstGeom prst="rect">
                      <a:avLst/>
                    </a:prstGeom>
                    <a:noFill/>
                    <a:ln>
                      <a:noFill/>
                    </a:ln>
                  </pic:spPr>
                </pic:pic>
              </a:graphicData>
            </a:graphic>
          </wp:inline>
        </w:drawing>
      </w:r>
    </w:p>
    <w:p w:rsidR="00C70176" w:rsidRPr="006B5AEC" w:rsidRDefault="006B5AEC" w:rsidP="006B5AEC">
      <w:pPr>
        <w:pStyle w:val="Title"/>
        <w:rPr>
          <w:b w:val="0"/>
          <w:sz w:val="20"/>
          <w:szCs w:val="20"/>
        </w:rPr>
      </w:pPr>
      <w:r>
        <w:rPr>
          <w:b w:val="0"/>
          <w:i/>
          <w:sz w:val="20"/>
          <w:szCs w:val="20"/>
        </w:rPr>
        <w:t xml:space="preserve">Division of </w:t>
      </w:r>
      <w:r w:rsidR="00DD5A87" w:rsidRPr="006B5AEC">
        <w:rPr>
          <w:b w:val="0"/>
          <w:i/>
          <w:noProof/>
          <w:sz w:val="20"/>
          <w:szCs w:val="20"/>
        </w:rPr>
        <w:drawing>
          <wp:inline distT="0" distB="0" distL="0" distR="0">
            <wp:extent cx="1247775" cy="266700"/>
            <wp:effectExtent l="0" t="0" r="9525" b="0"/>
            <wp:docPr id="2" name="Picture 2" descr="Faste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ena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p w:rsidR="00C70176" w:rsidRDefault="00C70176">
      <w:pPr>
        <w:pStyle w:val="Title"/>
        <w:jc w:val="both"/>
        <w:rPr>
          <w:sz w:val="28"/>
        </w:rPr>
      </w:pPr>
    </w:p>
    <w:p w:rsidR="00204860" w:rsidRPr="00C70176" w:rsidRDefault="00CE3A6C">
      <w:pPr>
        <w:pStyle w:val="Title"/>
        <w:rPr>
          <w:sz w:val="32"/>
          <w:szCs w:val="32"/>
          <w:u w:val="single"/>
        </w:rPr>
      </w:pPr>
      <w:r w:rsidRPr="00C70176">
        <w:rPr>
          <w:sz w:val="32"/>
          <w:szCs w:val="32"/>
          <w:u w:val="single"/>
        </w:rPr>
        <w:t>Conflict Minerals Statement</w:t>
      </w:r>
    </w:p>
    <w:p w:rsidR="00097754" w:rsidRPr="00C70176" w:rsidRDefault="00097754">
      <w:pPr>
        <w:pStyle w:val="Title"/>
        <w:rPr>
          <w:sz w:val="32"/>
          <w:szCs w:val="32"/>
          <w:u w:val="single"/>
        </w:rPr>
      </w:pPr>
    </w:p>
    <w:p w:rsidR="00097754" w:rsidRPr="00884548" w:rsidRDefault="00097754" w:rsidP="00097754">
      <w:pPr>
        <w:pStyle w:val="Title"/>
        <w:jc w:val="both"/>
        <w:rPr>
          <w:b w:val="0"/>
          <w:sz w:val="18"/>
          <w:szCs w:val="18"/>
        </w:rPr>
      </w:pPr>
      <w:r w:rsidRPr="00884548">
        <w:rPr>
          <w:b w:val="0"/>
          <w:sz w:val="18"/>
          <w:szCs w:val="18"/>
        </w:rPr>
        <w:t>Av-Tech Industries is fully committed to the responsible sourcing of “Conflict Minerals” (tin, tantalum, tungsten and gold</w:t>
      </w:r>
      <w:r w:rsidR="00943A2A" w:rsidRPr="00884548">
        <w:rPr>
          <w:b w:val="0"/>
          <w:sz w:val="18"/>
          <w:szCs w:val="18"/>
        </w:rPr>
        <w:t xml:space="preserve">) </w:t>
      </w:r>
      <w:r w:rsidRPr="00884548">
        <w:rPr>
          <w:b w:val="0"/>
          <w:sz w:val="18"/>
          <w:szCs w:val="18"/>
        </w:rPr>
        <w:t xml:space="preserve">from the Democratic Republic of the Congo </w:t>
      </w:r>
      <w:r w:rsidR="00300E21" w:rsidRPr="00884548">
        <w:rPr>
          <w:b w:val="0"/>
          <w:sz w:val="18"/>
          <w:szCs w:val="18"/>
        </w:rPr>
        <w:t xml:space="preserve">(“DRC”) </w:t>
      </w:r>
      <w:r w:rsidRPr="00884548">
        <w:rPr>
          <w:b w:val="0"/>
          <w:sz w:val="18"/>
          <w:szCs w:val="18"/>
        </w:rPr>
        <w:t xml:space="preserve">and adjoining countries.  </w:t>
      </w:r>
      <w:r w:rsidR="00300E21" w:rsidRPr="00884548">
        <w:rPr>
          <w:b w:val="0"/>
          <w:sz w:val="18"/>
          <w:szCs w:val="18"/>
        </w:rPr>
        <w:t>The concern that profits from the sale of certain minerals from the DRC</w:t>
      </w:r>
      <w:r w:rsidR="00637273" w:rsidRPr="00884548">
        <w:rPr>
          <w:b w:val="0"/>
          <w:sz w:val="18"/>
          <w:szCs w:val="18"/>
        </w:rPr>
        <w:t xml:space="preserve"> Region</w:t>
      </w:r>
      <w:r w:rsidR="00300E21" w:rsidRPr="00884548">
        <w:rPr>
          <w:b w:val="0"/>
          <w:sz w:val="18"/>
          <w:szCs w:val="18"/>
        </w:rPr>
        <w:t xml:space="preserve"> may be financing armed groups that are engaged in civil war and are committing human rights violations.  In accordance with provisions of the Dodd-Frank Wall Street Reform and Consumer Protection Act of 2010, the U.S. Securities and Exchange Commission (“SEC”) has adopted rules that require public companies to provide certain disclosure if any products</w:t>
      </w:r>
      <w:r w:rsidR="005A6BA6" w:rsidRPr="00884548">
        <w:rPr>
          <w:b w:val="0"/>
          <w:sz w:val="18"/>
          <w:szCs w:val="18"/>
        </w:rPr>
        <w:t xml:space="preserve"> they manufacture or contract to manufacture contain “Conflict Minerals” that are necessary to the functionality or production of those products.</w:t>
      </w:r>
      <w:r w:rsidR="006263B3" w:rsidRPr="00884548">
        <w:rPr>
          <w:b w:val="0"/>
          <w:sz w:val="18"/>
          <w:szCs w:val="18"/>
        </w:rPr>
        <w:t xml:space="preserve">  Av-Tech Industries fully supports the objectives of the SEC’s r</w:t>
      </w:r>
      <w:r w:rsidR="0065310C" w:rsidRPr="00884548">
        <w:rPr>
          <w:b w:val="0"/>
          <w:sz w:val="18"/>
          <w:szCs w:val="18"/>
        </w:rPr>
        <w:t>u</w:t>
      </w:r>
      <w:r w:rsidR="006263B3" w:rsidRPr="00884548">
        <w:rPr>
          <w:b w:val="0"/>
          <w:sz w:val="18"/>
          <w:szCs w:val="18"/>
        </w:rPr>
        <w:t xml:space="preserve">les and will perform all necessary due diligence in order to avoid the use of </w:t>
      </w:r>
      <w:r w:rsidR="00637273" w:rsidRPr="00884548">
        <w:rPr>
          <w:b w:val="0"/>
          <w:sz w:val="18"/>
          <w:szCs w:val="18"/>
        </w:rPr>
        <w:t xml:space="preserve">tin, tantalum, tungsten and gold </w:t>
      </w:r>
      <w:r w:rsidR="006263B3" w:rsidRPr="00884548">
        <w:rPr>
          <w:b w:val="0"/>
          <w:sz w:val="18"/>
          <w:szCs w:val="18"/>
        </w:rPr>
        <w:t xml:space="preserve">that have funded armed groups in the DRC </w:t>
      </w:r>
      <w:r w:rsidR="00637273" w:rsidRPr="00884548">
        <w:rPr>
          <w:b w:val="0"/>
          <w:sz w:val="18"/>
          <w:szCs w:val="18"/>
        </w:rPr>
        <w:t>R</w:t>
      </w:r>
      <w:r w:rsidR="006263B3" w:rsidRPr="00884548">
        <w:rPr>
          <w:b w:val="0"/>
          <w:sz w:val="18"/>
          <w:szCs w:val="18"/>
        </w:rPr>
        <w:t>egion to further the goal of ending the human rights violations in the region.</w:t>
      </w:r>
      <w:r w:rsidR="001976DE" w:rsidRPr="00884548">
        <w:rPr>
          <w:b w:val="0"/>
          <w:sz w:val="18"/>
          <w:szCs w:val="18"/>
        </w:rPr>
        <w:t xml:space="preserve">  </w:t>
      </w:r>
    </w:p>
    <w:p w:rsidR="001976DE" w:rsidRPr="00884548" w:rsidRDefault="001976DE" w:rsidP="00097754">
      <w:pPr>
        <w:pStyle w:val="Title"/>
        <w:jc w:val="both"/>
        <w:rPr>
          <w:b w:val="0"/>
          <w:sz w:val="18"/>
          <w:szCs w:val="18"/>
        </w:rPr>
      </w:pPr>
    </w:p>
    <w:p w:rsidR="001976DE" w:rsidRPr="00884548" w:rsidRDefault="00C44D1C" w:rsidP="00097754">
      <w:pPr>
        <w:pStyle w:val="Title"/>
        <w:jc w:val="both"/>
        <w:rPr>
          <w:b w:val="0"/>
          <w:sz w:val="18"/>
          <w:szCs w:val="18"/>
        </w:rPr>
      </w:pPr>
      <w:r w:rsidRPr="00884548">
        <w:rPr>
          <w:b w:val="0"/>
          <w:sz w:val="18"/>
          <w:szCs w:val="18"/>
        </w:rPr>
        <w:t xml:space="preserve">Av-Tech Industries does not knowingly procure any of the specified metals from the DRC Region unless they originate from mines or smelters that are certified as “Conflict Free”.  </w:t>
      </w:r>
      <w:r w:rsidR="001976DE" w:rsidRPr="00884548">
        <w:rPr>
          <w:b w:val="0"/>
          <w:sz w:val="18"/>
          <w:szCs w:val="18"/>
        </w:rPr>
        <w:t>Av-Tech Industries</w:t>
      </w:r>
      <w:r w:rsidR="00DC2A1F">
        <w:rPr>
          <w:b w:val="0"/>
          <w:sz w:val="18"/>
          <w:szCs w:val="18"/>
        </w:rPr>
        <w:t xml:space="preserve"> </w:t>
      </w:r>
      <w:r w:rsidR="001976DE" w:rsidRPr="00884548">
        <w:rPr>
          <w:b w:val="0"/>
          <w:sz w:val="18"/>
          <w:szCs w:val="18"/>
        </w:rPr>
        <w:t>will conduct due diligence, through use of the Electronic Industry Citizenship Coalition (EICC) and the Global e-Sustainability Initiative (GeSI) template, and request that our suppliers undertake reasonable due diligence with their supply chain or manufacturers to ensure that specified metals are not being sourced from conflict mines in the DRC Region.</w:t>
      </w:r>
    </w:p>
    <w:p w:rsidR="00CE3A6C" w:rsidRPr="00884548" w:rsidRDefault="00CE3A6C" w:rsidP="00097754">
      <w:pPr>
        <w:pStyle w:val="Title"/>
        <w:jc w:val="both"/>
        <w:rPr>
          <w:b w:val="0"/>
          <w:sz w:val="18"/>
          <w:szCs w:val="18"/>
        </w:rPr>
      </w:pPr>
    </w:p>
    <w:p w:rsidR="00CE3A6C" w:rsidRPr="00884548" w:rsidRDefault="00CE3A6C" w:rsidP="00097754">
      <w:pPr>
        <w:pStyle w:val="Title"/>
        <w:jc w:val="both"/>
        <w:rPr>
          <w:sz w:val="18"/>
          <w:szCs w:val="18"/>
          <w:u w:val="single"/>
        </w:rPr>
      </w:pPr>
      <w:r w:rsidRPr="00884548">
        <w:rPr>
          <w:sz w:val="18"/>
          <w:szCs w:val="18"/>
          <w:u w:val="single"/>
        </w:rPr>
        <w:t>Av-Tech Industries Policy</w:t>
      </w:r>
    </w:p>
    <w:p w:rsidR="00CE3A6C" w:rsidRPr="00884548" w:rsidRDefault="00CE3A6C" w:rsidP="00097754">
      <w:pPr>
        <w:pStyle w:val="Title"/>
        <w:jc w:val="both"/>
        <w:rPr>
          <w:sz w:val="18"/>
          <w:szCs w:val="18"/>
          <w:u w:val="single"/>
        </w:rPr>
      </w:pPr>
    </w:p>
    <w:p w:rsidR="00CE3A6C" w:rsidRPr="00884548" w:rsidRDefault="00CE3A6C" w:rsidP="00CE3A6C">
      <w:pPr>
        <w:pStyle w:val="Title"/>
        <w:numPr>
          <w:ilvl w:val="0"/>
          <w:numId w:val="1"/>
        </w:numPr>
        <w:jc w:val="both"/>
        <w:rPr>
          <w:b w:val="0"/>
          <w:sz w:val="18"/>
          <w:szCs w:val="18"/>
        </w:rPr>
      </w:pPr>
      <w:r w:rsidRPr="00884548">
        <w:rPr>
          <w:b w:val="0"/>
          <w:sz w:val="18"/>
          <w:szCs w:val="18"/>
        </w:rPr>
        <w:t>Av-Tech Industries</w:t>
      </w:r>
      <w:r w:rsidR="00DC2A1F">
        <w:rPr>
          <w:b w:val="0"/>
          <w:sz w:val="18"/>
          <w:szCs w:val="18"/>
        </w:rPr>
        <w:t xml:space="preserve"> </w:t>
      </w:r>
      <w:r w:rsidRPr="00884548">
        <w:rPr>
          <w:b w:val="0"/>
          <w:sz w:val="18"/>
          <w:szCs w:val="18"/>
        </w:rPr>
        <w:t>fully supports the objectives of the U.S. Legislation and SEC rules on the supply of “Conflict Minerals”.</w:t>
      </w:r>
    </w:p>
    <w:p w:rsidR="00CE3A6C" w:rsidRPr="00884548" w:rsidRDefault="00CE3A6C" w:rsidP="00CE3A6C">
      <w:pPr>
        <w:pStyle w:val="Title"/>
        <w:numPr>
          <w:ilvl w:val="0"/>
          <w:numId w:val="1"/>
        </w:numPr>
        <w:jc w:val="both"/>
        <w:rPr>
          <w:b w:val="0"/>
          <w:sz w:val="18"/>
          <w:szCs w:val="18"/>
        </w:rPr>
      </w:pPr>
      <w:r w:rsidRPr="00884548">
        <w:rPr>
          <w:b w:val="0"/>
          <w:sz w:val="18"/>
          <w:szCs w:val="18"/>
        </w:rPr>
        <w:t>Av-Tech Industries will not knowingly procure or supply product</w:t>
      </w:r>
      <w:r w:rsidR="00637273" w:rsidRPr="00884548">
        <w:rPr>
          <w:b w:val="0"/>
          <w:sz w:val="18"/>
          <w:szCs w:val="18"/>
        </w:rPr>
        <w:t>s or materials that contain tin, tantalum, tungsten and gold that fund conflict in the DRC Region.</w:t>
      </w:r>
    </w:p>
    <w:p w:rsidR="00EC3EF1" w:rsidRPr="00884548" w:rsidRDefault="008038A5" w:rsidP="00CE3A6C">
      <w:pPr>
        <w:pStyle w:val="Title"/>
        <w:numPr>
          <w:ilvl w:val="0"/>
          <w:numId w:val="1"/>
        </w:numPr>
        <w:jc w:val="both"/>
        <w:rPr>
          <w:b w:val="0"/>
          <w:sz w:val="18"/>
          <w:szCs w:val="18"/>
        </w:rPr>
      </w:pPr>
      <w:r w:rsidRPr="00884548">
        <w:rPr>
          <w:b w:val="0"/>
          <w:sz w:val="18"/>
          <w:szCs w:val="18"/>
        </w:rPr>
        <w:t>Require our suppliers to undertake reasonable due diligence to determine that they are acquiring tin, tantalum, tungsten and gold from sources that will certify that the metals are “Conflict Free”.</w:t>
      </w:r>
    </w:p>
    <w:p w:rsidR="008038A5" w:rsidRPr="009D7ADD" w:rsidRDefault="009D7ADD" w:rsidP="00CE3A6C">
      <w:pPr>
        <w:pStyle w:val="Title"/>
        <w:numPr>
          <w:ilvl w:val="0"/>
          <w:numId w:val="1"/>
        </w:numPr>
        <w:jc w:val="both"/>
        <w:rPr>
          <w:b w:val="0"/>
          <w:sz w:val="18"/>
          <w:szCs w:val="18"/>
        </w:rPr>
      </w:pPr>
      <w:r>
        <w:rPr>
          <w:b w:val="0"/>
          <w:sz w:val="18"/>
          <w:szCs w:val="18"/>
        </w:rPr>
        <w:t xml:space="preserve">Expect </w:t>
      </w:r>
      <w:r w:rsidR="00EB68E0" w:rsidRPr="009D7ADD">
        <w:rPr>
          <w:b w:val="0"/>
          <w:sz w:val="18"/>
          <w:szCs w:val="18"/>
        </w:rPr>
        <w:t>our suppliers to provide documentation stating that the materials used in the production of our products supplied to us are “Conflict Free”.</w:t>
      </w:r>
    </w:p>
    <w:p w:rsidR="00A133F2" w:rsidRPr="00884548" w:rsidRDefault="00A133F2" w:rsidP="00A133F2">
      <w:pPr>
        <w:pStyle w:val="Title"/>
        <w:ind w:left="360"/>
        <w:jc w:val="both"/>
        <w:rPr>
          <w:b w:val="0"/>
          <w:color w:val="FF0000"/>
          <w:sz w:val="18"/>
          <w:szCs w:val="18"/>
        </w:rPr>
      </w:pPr>
    </w:p>
    <w:p w:rsidR="00A133F2" w:rsidRPr="00884548" w:rsidRDefault="00A133F2" w:rsidP="00A133F2">
      <w:pPr>
        <w:pStyle w:val="Title"/>
        <w:jc w:val="both"/>
        <w:rPr>
          <w:sz w:val="18"/>
          <w:szCs w:val="18"/>
          <w:u w:val="single"/>
        </w:rPr>
      </w:pPr>
      <w:r w:rsidRPr="00884548">
        <w:rPr>
          <w:sz w:val="18"/>
          <w:szCs w:val="18"/>
          <w:u w:val="single"/>
        </w:rPr>
        <w:t>Av-Tech Industries Supplier Expectations:</w:t>
      </w:r>
    </w:p>
    <w:p w:rsidR="00A133F2" w:rsidRPr="00884548" w:rsidRDefault="00A133F2" w:rsidP="00A133F2">
      <w:pPr>
        <w:pStyle w:val="Title"/>
        <w:jc w:val="both"/>
        <w:rPr>
          <w:sz w:val="18"/>
          <w:szCs w:val="18"/>
          <w:u w:val="single"/>
        </w:rPr>
      </w:pPr>
    </w:p>
    <w:p w:rsidR="00A133F2" w:rsidRPr="00884548" w:rsidRDefault="00A133F2" w:rsidP="00A133F2">
      <w:pPr>
        <w:pStyle w:val="Title"/>
        <w:numPr>
          <w:ilvl w:val="0"/>
          <w:numId w:val="2"/>
        </w:numPr>
        <w:jc w:val="both"/>
        <w:rPr>
          <w:b w:val="0"/>
          <w:sz w:val="18"/>
          <w:szCs w:val="18"/>
        </w:rPr>
      </w:pPr>
      <w:r w:rsidRPr="00884548">
        <w:rPr>
          <w:b w:val="0"/>
          <w:sz w:val="18"/>
          <w:szCs w:val="18"/>
        </w:rPr>
        <w:t>Req</w:t>
      </w:r>
      <w:r w:rsidR="00DC2A1F">
        <w:rPr>
          <w:b w:val="0"/>
          <w:sz w:val="18"/>
          <w:szCs w:val="18"/>
        </w:rPr>
        <w:t xml:space="preserve">uest </w:t>
      </w:r>
      <w:r w:rsidRPr="00884548">
        <w:rPr>
          <w:b w:val="0"/>
          <w:sz w:val="18"/>
          <w:szCs w:val="18"/>
        </w:rPr>
        <w:t xml:space="preserve">that our supply base complete surveys, utilizing the EICC/GeSI template, </w:t>
      </w:r>
      <w:r w:rsidR="00F10D51" w:rsidRPr="00884548">
        <w:rPr>
          <w:b w:val="0"/>
          <w:sz w:val="18"/>
          <w:szCs w:val="18"/>
        </w:rPr>
        <w:t>regarding the country of origin of any conflict minerals contained in such products or components.</w:t>
      </w:r>
    </w:p>
    <w:p w:rsidR="009158F3" w:rsidRPr="00884548" w:rsidRDefault="00623B77" w:rsidP="00A133F2">
      <w:pPr>
        <w:pStyle w:val="Title"/>
        <w:numPr>
          <w:ilvl w:val="0"/>
          <w:numId w:val="2"/>
        </w:numPr>
        <w:jc w:val="both"/>
        <w:rPr>
          <w:b w:val="0"/>
          <w:sz w:val="18"/>
          <w:szCs w:val="18"/>
        </w:rPr>
      </w:pPr>
      <w:r>
        <w:rPr>
          <w:b w:val="0"/>
          <w:sz w:val="18"/>
          <w:szCs w:val="18"/>
        </w:rPr>
        <w:t>Expect</w:t>
      </w:r>
      <w:r w:rsidR="009158F3" w:rsidRPr="00884548">
        <w:rPr>
          <w:b w:val="0"/>
          <w:sz w:val="18"/>
          <w:szCs w:val="18"/>
        </w:rPr>
        <w:t xml:space="preserve"> that our suppliers adopt a policy regarding conflict minerals that facilitates compliance with Av-Tech Industries as well as </w:t>
      </w:r>
      <w:r>
        <w:rPr>
          <w:b w:val="0"/>
          <w:sz w:val="18"/>
          <w:szCs w:val="18"/>
        </w:rPr>
        <w:t>expect</w:t>
      </w:r>
      <w:r w:rsidR="009158F3" w:rsidRPr="00884548">
        <w:rPr>
          <w:b w:val="0"/>
          <w:sz w:val="18"/>
          <w:szCs w:val="18"/>
        </w:rPr>
        <w:t xml:space="preserve"> their supply base to do the same.</w:t>
      </w:r>
    </w:p>
    <w:p w:rsidR="009158F3" w:rsidRPr="00884548" w:rsidRDefault="009158F3" w:rsidP="00A133F2">
      <w:pPr>
        <w:pStyle w:val="Title"/>
        <w:numPr>
          <w:ilvl w:val="0"/>
          <w:numId w:val="2"/>
        </w:numPr>
        <w:jc w:val="both"/>
        <w:rPr>
          <w:b w:val="0"/>
          <w:sz w:val="18"/>
          <w:szCs w:val="18"/>
        </w:rPr>
      </w:pPr>
      <w:r w:rsidRPr="00884548">
        <w:rPr>
          <w:b w:val="0"/>
          <w:sz w:val="18"/>
          <w:szCs w:val="18"/>
        </w:rPr>
        <w:lastRenderedPageBreak/>
        <w:t>Requ</w:t>
      </w:r>
      <w:r w:rsidR="00DC2A1F">
        <w:rPr>
          <w:b w:val="0"/>
          <w:sz w:val="18"/>
          <w:szCs w:val="18"/>
        </w:rPr>
        <w:t>ire</w:t>
      </w:r>
      <w:r w:rsidRPr="00884548">
        <w:rPr>
          <w:b w:val="0"/>
          <w:sz w:val="18"/>
          <w:szCs w:val="18"/>
        </w:rPr>
        <w:t xml:space="preserve"> that all suppliers agree to cooperate with Av-Tech Industries</w:t>
      </w:r>
      <w:r w:rsidR="00DC2A1F">
        <w:rPr>
          <w:b w:val="0"/>
          <w:sz w:val="18"/>
          <w:szCs w:val="18"/>
        </w:rPr>
        <w:t xml:space="preserve"> </w:t>
      </w:r>
      <w:r w:rsidRPr="00884548">
        <w:rPr>
          <w:b w:val="0"/>
          <w:sz w:val="18"/>
          <w:szCs w:val="18"/>
        </w:rPr>
        <w:t>in connection with any due diligence that Av-Tech Industries chooses to perform with respect to its country of origin inquiries.</w:t>
      </w:r>
    </w:p>
    <w:p w:rsidR="009158F3" w:rsidRPr="00884548" w:rsidRDefault="00D54DC5" w:rsidP="00A133F2">
      <w:pPr>
        <w:pStyle w:val="Title"/>
        <w:numPr>
          <w:ilvl w:val="0"/>
          <w:numId w:val="2"/>
        </w:numPr>
        <w:jc w:val="both"/>
        <w:rPr>
          <w:b w:val="0"/>
          <w:sz w:val="18"/>
          <w:szCs w:val="18"/>
        </w:rPr>
      </w:pPr>
      <w:r w:rsidRPr="00884548">
        <w:rPr>
          <w:b w:val="0"/>
          <w:sz w:val="18"/>
          <w:szCs w:val="18"/>
        </w:rPr>
        <w:t>When necessary, require a supplier to provide reasonable proof of the due diligence performed by the supplier to support the country of origin certification provided to Av-Tech Industries.</w:t>
      </w:r>
    </w:p>
    <w:p w:rsidR="009542AC" w:rsidRPr="00884548" w:rsidRDefault="009542AC" w:rsidP="009542AC">
      <w:pPr>
        <w:pStyle w:val="Title"/>
        <w:ind w:left="720"/>
        <w:jc w:val="both"/>
        <w:rPr>
          <w:b w:val="0"/>
          <w:sz w:val="18"/>
          <w:szCs w:val="18"/>
        </w:rPr>
      </w:pPr>
    </w:p>
    <w:p w:rsidR="00CE3A6C" w:rsidRPr="00884548" w:rsidRDefault="009542AC" w:rsidP="00097754">
      <w:pPr>
        <w:pStyle w:val="Title"/>
        <w:jc w:val="both"/>
        <w:rPr>
          <w:b w:val="0"/>
          <w:sz w:val="18"/>
          <w:szCs w:val="18"/>
        </w:rPr>
      </w:pPr>
      <w:r w:rsidRPr="00884548">
        <w:rPr>
          <w:b w:val="0"/>
          <w:sz w:val="18"/>
          <w:szCs w:val="18"/>
        </w:rPr>
        <w:t>If for any reason we discover that tin, tantalum, tungsten or gold were procured by us was produced in the Conflict Region, Av-tech Industries will take appropriate actions to transition the product to Conflict Free sources.</w:t>
      </w:r>
    </w:p>
    <w:sectPr w:rsidR="00CE3A6C" w:rsidRPr="0088454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AAD" w:rsidRDefault="005D6AAD">
      <w:r>
        <w:separator/>
      </w:r>
    </w:p>
  </w:endnote>
  <w:endnote w:type="continuationSeparator" w:id="0">
    <w:p w:rsidR="005D6AAD" w:rsidRDefault="005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1" w:type="dxa"/>
        <w:right w:w="21" w:type="dxa"/>
      </w:tblCellMar>
      <w:tblLook w:val="0000" w:firstRow="0" w:lastRow="0" w:firstColumn="0" w:lastColumn="0" w:noHBand="0" w:noVBand="0"/>
    </w:tblPr>
    <w:tblGrid>
      <w:gridCol w:w="741"/>
      <w:gridCol w:w="2700"/>
      <w:gridCol w:w="1800"/>
      <w:gridCol w:w="1080"/>
      <w:gridCol w:w="900"/>
      <w:gridCol w:w="540"/>
      <w:gridCol w:w="900"/>
    </w:tblGrid>
    <w:tr w:rsidR="00204860">
      <w:tblPrEx>
        <w:tblCellMar>
          <w:top w:w="0" w:type="dxa"/>
          <w:bottom w:w="0" w:type="dxa"/>
        </w:tblCellMar>
      </w:tblPrEx>
      <w:tc>
        <w:tcPr>
          <w:tcW w:w="741" w:type="dxa"/>
        </w:tcPr>
        <w:p w:rsidR="00204860" w:rsidRDefault="00204860">
          <w:pPr>
            <w:pStyle w:val="NORMAL0"/>
            <w:jc w:val="center"/>
            <w:rPr>
              <w:b/>
              <w:sz w:val="18"/>
            </w:rPr>
          </w:pPr>
          <w:r>
            <w:rPr>
              <w:b/>
              <w:sz w:val="18"/>
            </w:rPr>
            <w:t>ID</w:t>
          </w:r>
        </w:p>
      </w:tc>
      <w:tc>
        <w:tcPr>
          <w:tcW w:w="2700" w:type="dxa"/>
        </w:tcPr>
        <w:p w:rsidR="00204860" w:rsidRDefault="00204860">
          <w:pPr>
            <w:pStyle w:val="NORMAL0"/>
            <w:jc w:val="center"/>
            <w:rPr>
              <w:sz w:val="18"/>
            </w:rPr>
          </w:pPr>
          <w:r>
            <w:rPr>
              <w:b/>
              <w:sz w:val="18"/>
            </w:rPr>
            <w:t>TITLE</w:t>
          </w:r>
        </w:p>
      </w:tc>
      <w:tc>
        <w:tcPr>
          <w:tcW w:w="1800" w:type="dxa"/>
        </w:tcPr>
        <w:p w:rsidR="00204860" w:rsidRDefault="00204860">
          <w:pPr>
            <w:pStyle w:val="NORMAL0"/>
            <w:jc w:val="center"/>
            <w:rPr>
              <w:sz w:val="18"/>
            </w:rPr>
          </w:pPr>
          <w:r>
            <w:rPr>
              <w:b/>
              <w:sz w:val="18"/>
            </w:rPr>
            <w:t>DOCUMENT TYPE</w:t>
          </w:r>
        </w:p>
      </w:tc>
      <w:tc>
        <w:tcPr>
          <w:tcW w:w="1080" w:type="dxa"/>
        </w:tcPr>
        <w:p w:rsidR="00204860" w:rsidRDefault="00204860">
          <w:pPr>
            <w:pStyle w:val="NORMAL0"/>
            <w:jc w:val="center"/>
            <w:rPr>
              <w:b/>
              <w:sz w:val="18"/>
            </w:rPr>
          </w:pPr>
          <w:r>
            <w:rPr>
              <w:b/>
              <w:sz w:val="18"/>
            </w:rPr>
            <w:t>REVISED</w:t>
          </w:r>
        </w:p>
      </w:tc>
      <w:tc>
        <w:tcPr>
          <w:tcW w:w="900" w:type="dxa"/>
        </w:tcPr>
        <w:p w:rsidR="00204860" w:rsidRDefault="00204860">
          <w:pPr>
            <w:pStyle w:val="NORMAL0"/>
            <w:jc w:val="center"/>
            <w:rPr>
              <w:b/>
              <w:sz w:val="18"/>
            </w:rPr>
          </w:pPr>
          <w:r>
            <w:rPr>
              <w:b/>
              <w:sz w:val="18"/>
            </w:rPr>
            <w:t>APPVD</w:t>
          </w:r>
        </w:p>
      </w:tc>
      <w:tc>
        <w:tcPr>
          <w:tcW w:w="540" w:type="dxa"/>
        </w:tcPr>
        <w:p w:rsidR="00204860" w:rsidRDefault="00204860">
          <w:pPr>
            <w:pStyle w:val="NORMAL0"/>
            <w:jc w:val="center"/>
            <w:rPr>
              <w:b/>
              <w:sz w:val="18"/>
            </w:rPr>
          </w:pPr>
          <w:r>
            <w:rPr>
              <w:b/>
              <w:sz w:val="18"/>
            </w:rPr>
            <w:t>LTR</w:t>
          </w:r>
        </w:p>
      </w:tc>
      <w:tc>
        <w:tcPr>
          <w:tcW w:w="900" w:type="dxa"/>
        </w:tcPr>
        <w:p w:rsidR="00204860" w:rsidRDefault="00204860">
          <w:pPr>
            <w:pStyle w:val="NORMAL0"/>
            <w:jc w:val="center"/>
            <w:rPr>
              <w:b/>
              <w:sz w:val="18"/>
            </w:rPr>
          </w:pPr>
          <w:r>
            <w:rPr>
              <w:b/>
              <w:sz w:val="18"/>
            </w:rPr>
            <w:t>PAGE</w:t>
          </w:r>
        </w:p>
      </w:tc>
    </w:tr>
    <w:tr w:rsidR="00204860">
      <w:tblPrEx>
        <w:tblCellMar>
          <w:top w:w="0" w:type="dxa"/>
          <w:bottom w:w="0" w:type="dxa"/>
        </w:tblCellMar>
      </w:tblPrEx>
      <w:tc>
        <w:tcPr>
          <w:tcW w:w="741" w:type="dxa"/>
        </w:tcPr>
        <w:p w:rsidR="00204860" w:rsidRDefault="00393329" w:rsidP="006F675A">
          <w:pPr>
            <w:pStyle w:val="NORMAL0"/>
            <w:jc w:val="center"/>
            <w:rPr>
              <w:caps/>
              <w:sz w:val="18"/>
            </w:rPr>
          </w:pPr>
          <w:r>
            <w:rPr>
              <w:caps/>
              <w:sz w:val="18"/>
            </w:rPr>
            <w:t>QAF-3</w:t>
          </w:r>
          <w:r w:rsidR="006F675A">
            <w:rPr>
              <w:caps/>
              <w:sz w:val="18"/>
            </w:rPr>
            <w:t>0</w:t>
          </w:r>
        </w:p>
      </w:tc>
      <w:tc>
        <w:tcPr>
          <w:tcW w:w="2700" w:type="dxa"/>
        </w:tcPr>
        <w:p w:rsidR="00204860" w:rsidRDefault="00081E9D">
          <w:pPr>
            <w:pStyle w:val="NORMAL0"/>
            <w:jc w:val="center"/>
            <w:rPr>
              <w:caps/>
              <w:sz w:val="18"/>
            </w:rPr>
          </w:pPr>
          <w:r>
            <w:rPr>
              <w:caps/>
              <w:sz w:val="18"/>
            </w:rPr>
            <w:t>Conflict minerals Policy</w:t>
          </w:r>
        </w:p>
      </w:tc>
      <w:tc>
        <w:tcPr>
          <w:tcW w:w="1800" w:type="dxa"/>
        </w:tcPr>
        <w:p w:rsidR="00204860" w:rsidRDefault="00204860">
          <w:pPr>
            <w:pStyle w:val="NORMAL0"/>
            <w:jc w:val="center"/>
            <w:rPr>
              <w:caps/>
              <w:sz w:val="18"/>
            </w:rPr>
          </w:pPr>
          <w:r>
            <w:rPr>
              <w:caps/>
              <w:sz w:val="18"/>
            </w:rPr>
            <w:t>FORM OR EXHIBIT</w:t>
          </w:r>
        </w:p>
      </w:tc>
      <w:tc>
        <w:tcPr>
          <w:tcW w:w="1080" w:type="dxa"/>
        </w:tcPr>
        <w:p w:rsidR="00204860" w:rsidRDefault="00DF137F">
          <w:pPr>
            <w:pStyle w:val="NORMAL0"/>
            <w:jc w:val="center"/>
            <w:rPr>
              <w:caps/>
              <w:sz w:val="18"/>
            </w:rPr>
          </w:pPr>
          <w:r>
            <w:rPr>
              <w:caps/>
              <w:sz w:val="18"/>
            </w:rPr>
            <w:t>11/11/14</w:t>
          </w:r>
        </w:p>
      </w:tc>
      <w:tc>
        <w:tcPr>
          <w:tcW w:w="900" w:type="dxa"/>
        </w:tcPr>
        <w:p w:rsidR="00204860" w:rsidRDefault="00204860">
          <w:pPr>
            <w:pStyle w:val="NORMAL0"/>
            <w:jc w:val="center"/>
            <w:rPr>
              <w:caps/>
              <w:sz w:val="18"/>
            </w:rPr>
          </w:pPr>
          <w:r>
            <w:rPr>
              <w:caps/>
              <w:sz w:val="18"/>
            </w:rPr>
            <w:t>G.D.</w:t>
          </w:r>
        </w:p>
      </w:tc>
      <w:tc>
        <w:tcPr>
          <w:tcW w:w="540" w:type="dxa"/>
        </w:tcPr>
        <w:p w:rsidR="00204860" w:rsidRDefault="00DF137F">
          <w:pPr>
            <w:pStyle w:val="NORMAL0"/>
            <w:jc w:val="center"/>
            <w:rPr>
              <w:caps/>
              <w:sz w:val="18"/>
            </w:rPr>
          </w:pPr>
          <w:r>
            <w:rPr>
              <w:caps/>
              <w:sz w:val="18"/>
            </w:rPr>
            <w:t>A</w:t>
          </w:r>
        </w:p>
      </w:tc>
      <w:tc>
        <w:tcPr>
          <w:tcW w:w="900" w:type="dxa"/>
        </w:tcPr>
        <w:p w:rsidR="00204860" w:rsidRDefault="00204860">
          <w:pPr>
            <w:pStyle w:val="NORMAL0"/>
            <w:jc w:val="center"/>
            <w:rPr>
              <w:caps/>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DD5A87">
            <w:rPr>
              <w:rStyle w:val="PageNumber"/>
              <w:noProof/>
              <w:sz w:val="18"/>
            </w:rPr>
            <w:t>1</w:t>
          </w:r>
          <w:r>
            <w:rPr>
              <w:rStyle w:val="PageNumber"/>
              <w:sz w:val="18"/>
            </w:rPr>
            <w:fldChar w:fldCharType="end"/>
          </w:r>
          <w:r>
            <w:rPr>
              <w:rStyle w:val="PageNumber"/>
              <w:sz w:val="18"/>
            </w:rPr>
            <w:t xml:space="preserve"> </w:t>
          </w:r>
          <w:r>
            <w:rPr>
              <w:sz w:val="18"/>
            </w:rPr>
            <w:t xml:space="preserve">of </w:t>
          </w:r>
          <w:r>
            <w:rPr>
              <w:sz w:val="18"/>
            </w:rPr>
            <w:fldChar w:fldCharType="begin"/>
          </w:r>
          <w:r>
            <w:rPr>
              <w:sz w:val="18"/>
            </w:rPr>
            <w:instrText xml:space="preserve"> SECTIONPAGES  \* MERGEFORMAT </w:instrText>
          </w:r>
          <w:r>
            <w:rPr>
              <w:sz w:val="18"/>
            </w:rPr>
            <w:fldChar w:fldCharType="separate"/>
          </w:r>
          <w:r w:rsidR="00DD5A87">
            <w:rPr>
              <w:noProof/>
              <w:sz w:val="18"/>
            </w:rPr>
            <w:t>1</w:t>
          </w:r>
          <w:r>
            <w:rPr>
              <w:sz w:val="18"/>
            </w:rPr>
            <w:fldChar w:fldCharType="end"/>
          </w:r>
        </w:p>
      </w:tc>
    </w:tr>
  </w:tbl>
  <w:p w:rsidR="00204860" w:rsidRDefault="00204860">
    <w:pPr>
      <w:pStyle w:val="Footer"/>
    </w:pPr>
  </w:p>
  <w:p w:rsidR="00204860" w:rsidRDefault="002048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AAD" w:rsidRDefault="005D6AAD">
      <w:r>
        <w:separator/>
      </w:r>
    </w:p>
  </w:footnote>
  <w:footnote w:type="continuationSeparator" w:id="0">
    <w:p w:rsidR="005D6AAD" w:rsidRDefault="005D6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60382"/>
    <w:multiLevelType w:val="hybridMultilevel"/>
    <w:tmpl w:val="77127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173E5A"/>
    <w:multiLevelType w:val="hybridMultilevel"/>
    <w:tmpl w:val="62D60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9/h/kynPxrnDXa4Y1tUkEIhhUKdxgnSlvlIH7603bpp99u8CPdrmlLBqkmlmjmmUmEWed9ebJzyIm8EdeSYmvg==" w:salt="RKgnlr1pO954X3dAw3yQdw=="/>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60"/>
    <w:rsid w:val="00081E9D"/>
    <w:rsid w:val="00097754"/>
    <w:rsid w:val="00134ABC"/>
    <w:rsid w:val="001976DE"/>
    <w:rsid w:val="00204860"/>
    <w:rsid w:val="00232FCC"/>
    <w:rsid w:val="00242D5E"/>
    <w:rsid w:val="002F4ADD"/>
    <w:rsid w:val="00300E21"/>
    <w:rsid w:val="0033018A"/>
    <w:rsid w:val="00393329"/>
    <w:rsid w:val="00424E08"/>
    <w:rsid w:val="004F6D99"/>
    <w:rsid w:val="005A6BA6"/>
    <w:rsid w:val="005B2758"/>
    <w:rsid w:val="005C09EC"/>
    <w:rsid w:val="005D6AAD"/>
    <w:rsid w:val="00623B77"/>
    <w:rsid w:val="006263B3"/>
    <w:rsid w:val="00637273"/>
    <w:rsid w:val="0065310C"/>
    <w:rsid w:val="00654AD1"/>
    <w:rsid w:val="006601B4"/>
    <w:rsid w:val="00693EC0"/>
    <w:rsid w:val="006B5AEC"/>
    <w:rsid w:val="006F675A"/>
    <w:rsid w:val="00712BBB"/>
    <w:rsid w:val="007737F6"/>
    <w:rsid w:val="00777F7B"/>
    <w:rsid w:val="00784C16"/>
    <w:rsid w:val="007D6A34"/>
    <w:rsid w:val="007E5FB9"/>
    <w:rsid w:val="008038A5"/>
    <w:rsid w:val="0083259C"/>
    <w:rsid w:val="00845892"/>
    <w:rsid w:val="00852046"/>
    <w:rsid w:val="00884548"/>
    <w:rsid w:val="008A710E"/>
    <w:rsid w:val="008B6472"/>
    <w:rsid w:val="008B6B92"/>
    <w:rsid w:val="009158F3"/>
    <w:rsid w:val="00943A2A"/>
    <w:rsid w:val="009542AC"/>
    <w:rsid w:val="009B42F4"/>
    <w:rsid w:val="009C24E6"/>
    <w:rsid w:val="009D7ADD"/>
    <w:rsid w:val="00A133F2"/>
    <w:rsid w:val="00A1552B"/>
    <w:rsid w:val="00A4414A"/>
    <w:rsid w:val="00AB33E8"/>
    <w:rsid w:val="00B34763"/>
    <w:rsid w:val="00B738F7"/>
    <w:rsid w:val="00B87BF8"/>
    <w:rsid w:val="00C44D1C"/>
    <w:rsid w:val="00C70176"/>
    <w:rsid w:val="00CA1A60"/>
    <w:rsid w:val="00CE3A6C"/>
    <w:rsid w:val="00D54DC5"/>
    <w:rsid w:val="00D643CF"/>
    <w:rsid w:val="00DC2A1F"/>
    <w:rsid w:val="00DD5A87"/>
    <w:rsid w:val="00DF137F"/>
    <w:rsid w:val="00E2146B"/>
    <w:rsid w:val="00E9421A"/>
    <w:rsid w:val="00EB68E0"/>
    <w:rsid w:val="00EC3EF1"/>
    <w:rsid w:val="00F10D51"/>
    <w:rsid w:val="00FC403D"/>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F6DED7-A4F4-4E54-BC2C-E4E4F405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i/>
      <w:i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0">
    <w:name w:val="NORMAL"/>
    <w:basedOn w:val="Normal"/>
    <w:pPr>
      <w:jc w:val="both"/>
    </w:pPr>
    <w:rPr>
      <w:rFonts w:ascii="Arial" w:hAnsi="Arial"/>
      <w:szCs w:val="20"/>
    </w:rPr>
  </w:style>
  <w:style w:type="character" w:styleId="PageNumber">
    <w:name w:val="page number"/>
    <w:basedOn w:val="DefaultParagraphFont"/>
  </w:style>
  <w:style w:type="paragraph" w:styleId="BalloonText">
    <w:name w:val="Balloon Text"/>
    <w:basedOn w:val="Normal"/>
    <w:semiHidden/>
    <w:rsid w:val="00204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BE65F-7370-4BF4-A169-3A080BF9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2851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Supplier Corrective Action Request</vt:lpstr>
    </vt:vector>
  </TitlesOfParts>
  <Company>Microsoft</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Corrective Action Request</dc:title>
  <dc:subject/>
  <dc:creator>default</dc:creator>
  <cp:keywords/>
  <cp:lastModifiedBy>Chuck Tarjan</cp:lastModifiedBy>
  <cp:revision>2</cp:revision>
  <cp:lastPrinted>2014-11-11T22:18:00Z</cp:lastPrinted>
  <dcterms:created xsi:type="dcterms:W3CDTF">2017-01-23T13:42:00Z</dcterms:created>
  <dcterms:modified xsi:type="dcterms:W3CDTF">2017-01-23T13:42:00Z</dcterms:modified>
</cp:coreProperties>
</file>